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медицинских знаний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медицинских знаний»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медицинских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медицинских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 знать методы диагностики причин, ухудшающих условия жизнедеятельности граждан</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 уметь применять методы диагностики причин, ухудшающих условия жизнедеятельности граждан</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владеть 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медицинских знаний» относится к обязательной части, является дисциплиной Блока Б1. «Дисциплины (модули)». Модуль 5 "Социально- 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основной образовательной программы средней общеобразовательной школы</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медико-социальной работы с населением</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социального обслуживания лиц с ОВЗ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97.3414"/>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дисциплину. Основные понятия и определения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Здоровье и болезнь. Факторы риска болезней современности: генетический, экологический,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Экология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Характеристика соматических заболеваний. Неотложные состояния при заболеваниях органов дыхания и сердечно-сосудистой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Неотложные состояния при сахарном диабете и отравлениях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Терминальные состояния и принципы реанимации. Ожоги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иммунологии и эпидемиологии.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Характеристика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Здоровье как комплексная категория и личностная ценность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Социально-психологические аспекты здорового образа жизни. Стресс и дистресс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Подростковая наркомания, токсикомания, алкоголизм. Роль учителя в первичной, вторичной и третичной профилактике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Неотложная помощь при заболеваниях органов 	</w:t>
            </w:r>
          </w:p>
          <w:p>
            <w:pPr>
              <w:jc w:val="left"/>
              <w:spacing w:after="0" w:line="240" w:lineRule="auto"/>
              <w:rPr>
                <w:sz w:val="24"/>
                <w:szCs w:val="24"/>
              </w:rPr>
            </w:pPr>
            <w:r>
              <w:rPr>
                <w:rFonts w:ascii="Times New Roman" w:hAnsi="Times New Roman" w:cs="Times New Roman"/>
                <w:color w:val="#000000"/>
                <w:sz w:val="24"/>
                <w:szCs w:val="24"/>
              </w:rPr>
              <w:t> пищеварения и мочевыделения.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Неотложная помощь при кровотечениях.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Характеристика детского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Закрытые повреждения.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Открытые повреждения головы. Груди, живота, верхних и нижних конечностей.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Применение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дисциплину. Основные понятия и определения дисциплины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Значение дисциплины для правильной организации учебно- воспитательной работы, трудового обучения, совершенствования физического развития и работоспособности детей.</w:t>
            </w:r>
          </w:p>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Здоровье и болезнь. Факторы риска болезней современности: генетический, экологический, образ жизни.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Экология и здоровье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Биологическое действие на организм загрязнений окружающей среды. Эндоэкология.Экологический кризис. Питьевая вода и здоровье. Экология жилых и общественных помещений. Экология продуктов питания.</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Характеристика соматических заболеваний. Неотложные состояния при заболеваниях органов дыхания и сердечно-сосудистой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соматических заболеваний. Неотложная помощь при ложном крупе и бронхиальной астме. Виды лихорадок. Неотложная помощь при гипертоническом кризе и ишемической болезни сердца.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Неотложные состояния при сахарном диабете и отравлениях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Сахарный диабет, понятие, факторы риска, причины, признаки, оказание помощи. Помощь и тактика при развитии гипо- и гипергликемической комы. Отравления, виды, первая помощь.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Терминальные состояния и принципы реанимации. Ожоги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Терминальные состояния. Реанимация. Ожоги, понятие, виды, степени, первая помощь.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иммунологии и эпидемиологии.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"иммунитет". Специфические факторы защиты организма. Неспецифические факторы защиты организма. Эпидемический и инфекционный процессы, понятие "антитела", "антигены". Понятие "вакцины" и "сыворотки".Характеристика инфекционных заболеваний. ВИЧ - инфекция, статистика, понятие, распространение, источники, пути передачи, профилактика. Туберкулез, возбудитель, этиология, классификация.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Характеристика инфекционных заболеваний.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микробиологии. Возбудители инфекций, пути передачи. Хирургические инфекции. Асептика, антисептика, понятие, методы. Профилактика инфекционных заболеваний: дезинфекция, дезинсекция, дератизация.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Здоровье как комплексная категория и личностная ценность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здоровья. 2. Критерии оценки индивидуального здоровья. 3. Духовное и физическое здоровье. 4. Общественное здоровье. 5. Факторы, определяющие здоровье и болезнь. 6. Демографические процессы, характеризующие состояние здоровья населения.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Социально-психологические аспекты здорового образа жизни. Стресс и дистресс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Эмоции человека. 2. Стресс, как фактор, влияющий на здоровье человека.  3. Классификация видов стресса: стресс, эустресс, дистресс, их значение для организма человека. 3. Причины возникновения стресса и дистресса: конфликтные ситуации, информационные перегрузки, межличностные отношения. 4. Эмоциональное неблагополучение (невроз) 5. Приемы психологической защиты.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Подростковая наркомания, токсикомания, алкоголизм. Роль учителя в первичной, вторичной и третичной профилактике заболеваний.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приводящие к употреблению наркотиков. 2. Этапы формирования наркотической зависимости: психическая зависимость, физическая зависимость, толерантность. 3. Осложнения, возникающие при употреблении разных наркотических веществ. 4. Виды наркотической зависимости, внешние признаки при употреблении разных наркотических веществ. 5. Токсикомания и ее виды. 6. Алкоголь и его воздействия на организм. 7. Алгоритм оказания неотложной помощи при отравлении алкоголем и при алкогольной коме. 8. Роль учителя в первичной, вторичной и третичной профилактике заболеваний.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Неотложная помощь при заболеваниях органов 	</w:t>
            </w:r>
          </w:p>
          <w:p>
            <w:pPr>
              <w:jc w:val="center"/>
              <w:spacing w:after="0" w:line="240" w:lineRule="auto"/>
              <w:rPr>
                <w:sz w:val="24"/>
                <w:szCs w:val="24"/>
              </w:rPr>
            </w:pPr>
            <w:r>
              <w:rPr>
                <w:rFonts w:ascii="Times New Roman" w:hAnsi="Times New Roman" w:cs="Times New Roman"/>
                <w:b/>
                <w:color w:val="#000000"/>
                <w:sz w:val="24"/>
                <w:szCs w:val="24"/>
              </w:rPr>
              <w:t> пищеварения и мочевыделения.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Признаки заболеваний органов пищеварения. 2. Острый гастрит, этиология, признаки, помощь, профилактика. 3. Язвенная болезнь желудка и 12-ти перстной кишки, этиология, признаки, помощь, профилактика. 4. Питание. 5. Техника промывания желудка. Клизмы и техника их применения. 6. Признаки заболевания мочевыделительной системы.</w:t>
            </w:r>
          </w:p>
          <w:p>
            <w:pPr>
              <w:jc w:val="both"/>
              <w:spacing w:after="0" w:line="240" w:lineRule="auto"/>
              <w:rPr>
                <w:sz w:val="24"/>
                <w:szCs w:val="24"/>
              </w:rPr>
            </w:pPr>
            <w:r>
              <w:rPr>
                <w:rFonts w:ascii="Times New Roman" w:hAnsi="Times New Roman" w:cs="Times New Roman"/>
                <w:color w:val="#000000"/>
                <w:sz w:val="24"/>
                <w:szCs w:val="24"/>
              </w:rPr>
              <w:t> 7. Почечная колика, этиология, признаки, неотложная помощь, профилактика. 8. Цистит, причина, признаки, помощь, профилактика. 9. Мочекаменная болезнь, причина, признаки, помощь, профилактика.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Неотложная помощь при кровотечениях.</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Внутренние кровотечения и опасность кровопотери. 2. Методы и способы остановки кровотечений. 3. Кровотечения из носа, полости рта, помощь пострадавшему. 4. Правила наложения жгута. 5. Виды кровотечений и их краткая характеристика.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Характеристика детского травматизма.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детском травматизме, виды травматизма. 2. Понятие о травме и виды травм. 3. Переломы. 4. Понятие о десмургии, повязке, перевязке. 5. Виды повязок по назначению, по типу бинтования. 6. Правила бинтования. 7. Роль учителя в профилактике детского травматизма.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Закрытые повреждения. Оказание первой медицинской помощи.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Открытые повреждения головы. Груди, живота, верхних и нижних конечностей.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Повреждения мягких тканей головы и туловища. 2. Повреждения костей черепа. 3. Ушибы, сотрясения, сдавления мозга. 4. Повреждения позвоночника и грудной клетки. 5. Пневмоторакс. 6. Транспортная иммобилизация, транспортировка. 7. Открытые повреждения живота. 8. Открытые повреждения верхних конечностей.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Применение лекарственных средств.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лекарственной терапии. 2. Понятие о лекарстве, лекарственной помощи и дозе. 3. Действие лекарственных веществ. 4. Основные группы лекарственных средств. 5. Аптечка первой медицинской помощи. 6. Виды аллергических реакций. Аллергены. 7. Применение лекарственных веществ. Физиотерапия. 8. Парентеральное введение лекарственных веществ.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медицинских знаний» / Александрова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7.5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8.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805.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2024-2025_ФГОС3++2024_Бак-ЗФО-СР(24)_plx_Основы медицинских знаний</dc:title>
  <dc:creator>FastReport.NET</dc:creator>
</cp:coreProperties>
</file>